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E2" w:rsidRPr="00514345" w:rsidRDefault="004541BF" w:rsidP="004541BF">
      <w:pPr>
        <w:pStyle w:val="AralkYok"/>
        <w:jc w:val="center"/>
        <w:rPr>
          <w:b/>
          <w:sz w:val="28"/>
        </w:rPr>
      </w:pPr>
      <w:r w:rsidRPr="00514345">
        <w:rPr>
          <w:b/>
          <w:sz w:val="28"/>
        </w:rPr>
        <w:t>Kırıkkale Üniversitesi</w:t>
      </w:r>
    </w:p>
    <w:p w:rsidR="00514345" w:rsidRPr="00514345" w:rsidRDefault="004541BF" w:rsidP="00514345">
      <w:pPr>
        <w:pStyle w:val="AralkYok"/>
        <w:jc w:val="center"/>
        <w:rPr>
          <w:b/>
          <w:sz w:val="28"/>
        </w:rPr>
      </w:pPr>
      <w:r w:rsidRPr="00514345">
        <w:rPr>
          <w:b/>
          <w:sz w:val="28"/>
        </w:rPr>
        <w:t>Sosyal Bilimler Enstitüsü</w:t>
      </w:r>
      <w:bookmarkStart w:id="0" w:name="_GoBack"/>
      <w:bookmarkEnd w:id="0"/>
    </w:p>
    <w:p w:rsidR="008C0028" w:rsidRPr="00514345" w:rsidRDefault="004541BF" w:rsidP="004541BF">
      <w:pPr>
        <w:pStyle w:val="AralkYok"/>
        <w:jc w:val="center"/>
        <w:rPr>
          <w:b/>
          <w:sz w:val="28"/>
        </w:rPr>
      </w:pPr>
      <w:r w:rsidRPr="00514345">
        <w:rPr>
          <w:b/>
          <w:sz w:val="28"/>
        </w:rPr>
        <w:t xml:space="preserve">Mütercim-Tercümanlık Fransızca </w:t>
      </w:r>
    </w:p>
    <w:p w:rsidR="004541BF" w:rsidRPr="00514345" w:rsidRDefault="004541BF" w:rsidP="004541BF">
      <w:pPr>
        <w:pStyle w:val="AralkYok"/>
        <w:jc w:val="center"/>
        <w:rPr>
          <w:b/>
          <w:sz w:val="28"/>
        </w:rPr>
      </w:pPr>
      <w:r w:rsidRPr="00514345">
        <w:rPr>
          <w:b/>
          <w:sz w:val="28"/>
        </w:rPr>
        <w:t>Yüksek Lisans Dersleri</w:t>
      </w:r>
    </w:p>
    <w:p w:rsidR="004541BF" w:rsidRDefault="004541BF" w:rsidP="004541BF">
      <w:pPr>
        <w:pStyle w:val="AralkYok"/>
        <w:jc w:val="center"/>
      </w:pPr>
    </w:p>
    <w:tbl>
      <w:tblPr>
        <w:tblW w:w="4581" w:type="pct"/>
        <w:jc w:val="center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4345"/>
        <w:gridCol w:w="684"/>
        <w:gridCol w:w="1453"/>
        <w:gridCol w:w="756"/>
      </w:tblGrid>
      <w:tr w:rsidR="00514345" w:rsidRPr="00514345" w:rsidTr="00514345">
        <w:trPr>
          <w:trHeight w:val="35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328CF" w:rsidRPr="00514345" w:rsidRDefault="00D328CF" w:rsidP="00D328CF">
            <w:pPr>
              <w:spacing w:after="0" w:line="240" w:lineRule="auto"/>
              <w:rPr>
                <w:rFonts w:ascii="Open Sans" w:eastAsia="Times New Roman" w:hAnsi="Open Sans" w:cs="Times New Roman"/>
                <w:b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b/>
                <w:sz w:val="20"/>
                <w:szCs w:val="16"/>
                <w:lang w:eastAsia="tr-TR"/>
              </w:rPr>
              <w:t xml:space="preserve">Ders Kodu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328CF" w:rsidRPr="00514345" w:rsidRDefault="00D328CF" w:rsidP="00D328CF">
            <w:pPr>
              <w:spacing w:after="0" w:line="240" w:lineRule="auto"/>
              <w:rPr>
                <w:rFonts w:ascii="Open Sans" w:eastAsia="Times New Roman" w:hAnsi="Open Sans" w:cs="Times New Roman"/>
                <w:b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b/>
                <w:sz w:val="20"/>
                <w:szCs w:val="16"/>
                <w:lang w:eastAsia="tr-TR"/>
              </w:rPr>
              <w:t xml:space="preserve">Ders Adı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328CF" w:rsidRPr="00514345" w:rsidRDefault="00D328CF" w:rsidP="00D328CF">
            <w:pPr>
              <w:spacing w:after="0" w:line="240" w:lineRule="auto"/>
              <w:rPr>
                <w:rFonts w:ascii="Open Sans" w:eastAsia="Times New Roman" w:hAnsi="Open Sans" w:cs="Times New Roman"/>
                <w:b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b/>
                <w:sz w:val="20"/>
                <w:szCs w:val="16"/>
                <w:lang w:eastAsia="tr-TR"/>
              </w:rPr>
              <w:t xml:space="preserve">T+U+L 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328CF" w:rsidRPr="00514345" w:rsidRDefault="00D328CF" w:rsidP="00D328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b/>
                <w:sz w:val="20"/>
                <w:szCs w:val="16"/>
                <w:lang w:eastAsia="tr-TR"/>
              </w:rPr>
              <w:t>Zorunlu/Seçmeli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D328CF" w:rsidRPr="00514345" w:rsidRDefault="00D328CF" w:rsidP="00D328CF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b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b/>
                <w:sz w:val="20"/>
                <w:szCs w:val="16"/>
                <w:lang w:eastAsia="tr-TR"/>
              </w:rPr>
              <w:t>AKTS</w:t>
            </w:r>
          </w:p>
        </w:tc>
      </w:tr>
      <w:tr w:rsidR="00514345" w:rsidRPr="00514345" w:rsidTr="00514345">
        <w:trPr>
          <w:trHeight w:val="202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4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MTF8000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Özel Uzmanlık Konuları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8+0+0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Zorunlu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30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5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MTF8001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Seminer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0+0+0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Zorunlu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2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6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SBE001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Bilimsel Araştırma ve Yayın Etiği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Zorunlu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9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7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MTF8002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Genel Dilbilim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8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MTF8003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Çeviri Tarihi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02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9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MTF8004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Terim Çalışmaları ve Çeviri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10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MTF8010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Yazınsal Çeviri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11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MTF8012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Medya Çevirisi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12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MTF8015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Bilgisayar Destekli Çeviri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13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MTF8028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Çevirmen Eğitiminde Ölçme ve Değerlendirme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02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14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MTF8029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Yazınsal Çeviri ve Eleştiri 1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15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MTF8030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Yazınsal Çeviri ve Eleştiri 2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16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MTF8031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Sözlü Çeviri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17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MTF8032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Çeviri Teknolojileri ve Yerelleştirme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18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MTF8035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Akademik Çeviri Eğitimi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02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19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MTF8036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Çeviri Eğitiminde Materyal Gelişme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20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MTF8037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D328CF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proofErr w:type="spellStart"/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Çeviribilim</w:t>
            </w:r>
            <w:proofErr w:type="spellEnd"/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ve Çeviri Kuramları 1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21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MTF8038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proofErr w:type="spellStart"/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Çeviribilim</w:t>
            </w:r>
            <w:proofErr w:type="spellEnd"/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ve Çeviri Kuramları 2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22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MTF8039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Çeviri İncelemesinde Çeviri Kuramları ve Stratejileri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23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MTF8040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Söylem Çözümlemesi ve Çeviri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02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24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MTF8041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Çeviri Eleştirisi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25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MTF8042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Biçembilim ve Çeviri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26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MTF8043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Çeviri ve Kültür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27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MTF8044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Sözlükbilim Yöntemleri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18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28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MTF8045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Göstergebilim Çalışmaları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  <w:tr w:rsidR="00514345" w:rsidRPr="00514345" w:rsidTr="00514345">
        <w:trPr>
          <w:trHeight w:val="202"/>
          <w:jc w:val="center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hyperlink r:id="rId29" w:history="1">
              <w:r w:rsidRPr="00514345">
                <w:rPr>
                  <w:rFonts w:ascii="Open Sans" w:eastAsia="Times New Roman" w:hAnsi="Open Sans" w:cs="Times New Roman"/>
                  <w:sz w:val="20"/>
                  <w:szCs w:val="18"/>
                  <w:lang w:eastAsia="tr-TR"/>
                </w:rPr>
                <w:t>MTF8046</w:t>
              </w:r>
            </w:hyperlink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2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Çeviri ve Yapay </w:t>
            </w:r>
            <w:proofErr w:type="gramStart"/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Zeka</w:t>
            </w:r>
            <w:proofErr w:type="gramEnd"/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 xml:space="preserve"> </w:t>
            </w:r>
          </w:p>
        </w:tc>
        <w:tc>
          <w:tcPr>
            <w:tcW w:w="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3+0+0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Seçmeli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4345" w:rsidRPr="00514345" w:rsidRDefault="00514345" w:rsidP="008D0FC5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</w:pPr>
            <w:r w:rsidRPr="00514345">
              <w:rPr>
                <w:rFonts w:ascii="Open Sans" w:eastAsia="Times New Roman" w:hAnsi="Open Sans" w:cs="Times New Roman"/>
                <w:sz w:val="20"/>
                <w:szCs w:val="16"/>
                <w:lang w:eastAsia="tr-TR"/>
              </w:rPr>
              <w:t>7</w:t>
            </w:r>
          </w:p>
        </w:tc>
      </w:tr>
    </w:tbl>
    <w:p w:rsidR="00D328CF" w:rsidRDefault="00D328CF"/>
    <w:sectPr w:rsidR="00D32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CF"/>
    <w:rsid w:val="001C372F"/>
    <w:rsid w:val="004541BF"/>
    <w:rsid w:val="00514345"/>
    <w:rsid w:val="00843EE2"/>
    <w:rsid w:val="008C0028"/>
    <w:rsid w:val="00AC5973"/>
    <w:rsid w:val="00D3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F606B-CD52-4048-80AF-02433C3D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328CF"/>
    <w:rPr>
      <w:color w:val="0000FF"/>
      <w:u w:val="single"/>
    </w:rPr>
  </w:style>
  <w:style w:type="paragraph" w:styleId="AralkYok">
    <w:name w:val="No Spacing"/>
    <w:uiPriority w:val="1"/>
    <w:qFormat/>
    <w:rsid w:val="00454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4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grdBolognaDersler$ctl09$btnDersKod','')" TargetMode="External"/><Relationship Id="rId13" Type="http://schemas.openxmlformats.org/officeDocument/2006/relationships/hyperlink" Target="javascript:__doPostBack('grdBolognaDersler$ctl34$btnDersKod','')" TargetMode="External"/><Relationship Id="rId18" Type="http://schemas.openxmlformats.org/officeDocument/2006/relationships/hyperlink" Target="javascript:__doPostBack('grdBolognaDersler$ctl41$btnDersKod','')" TargetMode="External"/><Relationship Id="rId26" Type="http://schemas.openxmlformats.org/officeDocument/2006/relationships/hyperlink" Target="javascript:__doPostBack('grdBolognaDersler$ctl49$btnDersKod',''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__doPostBack('grdBolognaDersler$ctl44$btnDersKod','')" TargetMode="External"/><Relationship Id="rId7" Type="http://schemas.openxmlformats.org/officeDocument/2006/relationships/hyperlink" Target="javascript:__doPostBack('grdBolognaDersler$ctl08$btnDersKod','')" TargetMode="External"/><Relationship Id="rId12" Type="http://schemas.openxmlformats.org/officeDocument/2006/relationships/hyperlink" Target="javascript:__doPostBack('grdBolognaDersler$ctl21$btnDersKod','')" TargetMode="External"/><Relationship Id="rId17" Type="http://schemas.openxmlformats.org/officeDocument/2006/relationships/hyperlink" Target="javascript:__doPostBack('grdBolognaDersler$ctl38$btnDersKod','')" TargetMode="External"/><Relationship Id="rId25" Type="http://schemas.openxmlformats.org/officeDocument/2006/relationships/hyperlink" Target="javascript:__doPostBack('grdBolognaDersler$ctl48$btnDersKod','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__doPostBack('grdBolognaDersler$ctl37$btnDersKod','')" TargetMode="External"/><Relationship Id="rId20" Type="http://schemas.openxmlformats.org/officeDocument/2006/relationships/hyperlink" Target="javascript:__doPostBack('grdBolognaDersler$ctl43$btnDersKod','')" TargetMode="External"/><Relationship Id="rId29" Type="http://schemas.openxmlformats.org/officeDocument/2006/relationships/hyperlink" Target="javascript:__doPostBack('grdBolognaDersler$ctl52$btnDersKod','')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__doPostBack('grdBolognaDersler$ctl07$btnDersKod','')" TargetMode="External"/><Relationship Id="rId11" Type="http://schemas.openxmlformats.org/officeDocument/2006/relationships/hyperlink" Target="javascript:__doPostBack('grdBolognaDersler$ctl18$btnDersKod','')" TargetMode="External"/><Relationship Id="rId24" Type="http://schemas.openxmlformats.org/officeDocument/2006/relationships/hyperlink" Target="javascript:__doPostBack('grdBolognaDersler$ctl47$btnDersKod','')" TargetMode="External"/><Relationship Id="rId5" Type="http://schemas.openxmlformats.org/officeDocument/2006/relationships/hyperlink" Target="javascript:__doPostBack('grdBolognaDersler$ctl06$btnDersKod','')" TargetMode="External"/><Relationship Id="rId15" Type="http://schemas.openxmlformats.org/officeDocument/2006/relationships/hyperlink" Target="javascript:__doPostBack('grdBolognaDersler$ctl36$btnDersKod','')" TargetMode="External"/><Relationship Id="rId23" Type="http://schemas.openxmlformats.org/officeDocument/2006/relationships/hyperlink" Target="javascript:__doPostBack('grdBolognaDersler$ctl46$btnDersKod','')" TargetMode="External"/><Relationship Id="rId28" Type="http://schemas.openxmlformats.org/officeDocument/2006/relationships/hyperlink" Target="javascript:__doPostBack('grdBolognaDersler$ctl51$btnDersKod','')" TargetMode="External"/><Relationship Id="rId10" Type="http://schemas.openxmlformats.org/officeDocument/2006/relationships/hyperlink" Target="javascript:__doPostBack('grdBolognaDersler$ctl16$btnDersKod','')" TargetMode="External"/><Relationship Id="rId19" Type="http://schemas.openxmlformats.org/officeDocument/2006/relationships/hyperlink" Target="javascript:__doPostBack('grdBolognaDersler$ctl42$btnDersKod','')" TargetMode="External"/><Relationship Id="rId31" Type="http://schemas.openxmlformats.org/officeDocument/2006/relationships/theme" Target="theme/theme1.xml"/><Relationship Id="rId4" Type="http://schemas.openxmlformats.org/officeDocument/2006/relationships/hyperlink" Target="javascript:__doPostBack('grdBolognaDersler$ctl05$btnDersKod','')" TargetMode="External"/><Relationship Id="rId9" Type="http://schemas.openxmlformats.org/officeDocument/2006/relationships/hyperlink" Target="javascript:__doPostBack('grdBolognaDersler$ctl10$btnDersKod','')" TargetMode="External"/><Relationship Id="rId14" Type="http://schemas.openxmlformats.org/officeDocument/2006/relationships/hyperlink" Target="javascript:__doPostBack('grdBolognaDersler$ctl35$btnDersKod','')" TargetMode="External"/><Relationship Id="rId22" Type="http://schemas.openxmlformats.org/officeDocument/2006/relationships/hyperlink" Target="javascript:__doPostBack('grdBolognaDersler$ctl45$btnDersKod','')" TargetMode="External"/><Relationship Id="rId27" Type="http://schemas.openxmlformats.org/officeDocument/2006/relationships/hyperlink" Target="javascript:__doPostBack('grdBolognaDersler$ctl50$btnDersKod','')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Akademi</cp:lastModifiedBy>
  <cp:revision>4</cp:revision>
  <dcterms:created xsi:type="dcterms:W3CDTF">2024-12-03T19:02:00Z</dcterms:created>
  <dcterms:modified xsi:type="dcterms:W3CDTF">2024-12-05T12:15:00Z</dcterms:modified>
</cp:coreProperties>
</file>